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9" w:rsidRDefault="001C0159" w:rsidP="001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159" w:rsidRDefault="001C0159" w:rsidP="001C015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0159" w:rsidRPr="001C0159" w:rsidRDefault="001C0159" w:rsidP="001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CF912" wp14:editId="756BEC2C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C0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503C82" wp14:editId="492E300D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1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94FE6">
        <w:rPr>
          <w:rFonts w:ascii="Times New Roman" w:eastAsia="Times New Roman" w:hAnsi="Times New Roman" w:cs="Times New Roman"/>
          <w:sz w:val="28"/>
          <w:szCs w:val="24"/>
          <w:lang w:eastAsia="ru-RU"/>
        </w:rPr>
        <w:t>19.10.2022</w:t>
      </w:r>
      <w:r w:rsidRPr="001C01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</w:t>
      </w:r>
      <w:r w:rsidR="00F94FE6">
        <w:rPr>
          <w:rFonts w:ascii="Times New Roman" w:eastAsia="Times New Roman" w:hAnsi="Times New Roman" w:cs="Times New Roman"/>
          <w:sz w:val="28"/>
          <w:szCs w:val="24"/>
          <w:lang w:eastAsia="ru-RU"/>
        </w:rPr>
        <w:t>249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конкурса воспитательных программ (систем) «Воспитать гражданина»</w:t>
      </w: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159" w:rsidRPr="001C0159" w:rsidRDefault="001C0159" w:rsidP="001C015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приказом Департамента образования Ивановской области от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18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.10.202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1185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– о «Об организации и проведении областного конкурса-фестиваля воспитательных программ (систем) «Воспитать гражданина» и в целях совершенствования воспитательных систем общеобразовательных учреждений </w:t>
      </w:r>
      <w:r w:rsidRPr="001C0159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1C0159" w:rsidRPr="001C0159" w:rsidRDefault="001C0159" w:rsidP="001C0159">
      <w:pPr>
        <w:numPr>
          <w:ilvl w:val="0"/>
          <w:numId w:val="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Провести с 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0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октября по 1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0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ноября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муниципальный конкурс воспитательных программ (систем)  «Воспитать гражданина».</w:t>
      </w:r>
    </w:p>
    <w:p w:rsidR="001C0159" w:rsidRPr="001C0159" w:rsidRDefault="001C0159" w:rsidP="001C0159">
      <w:pPr>
        <w:numPr>
          <w:ilvl w:val="0"/>
          <w:numId w:val="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конкурса воспитательных программ (систем) «Воспитать гражданина» (прилагается).</w:t>
      </w:r>
    </w:p>
    <w:p w:rsidR="001C0159" w:rsidRPr="001C0159" w:rsidRDefault="001C0159" w:rsidP="001C015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 обеспечить участие образовательных учреждений в муниципальном конкурсе</w:t>
      </w:r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воспитательных программ (систем) «Воспитать гражданина»</w:t>
      </w:r>
      <w:r w:rsidRPr="001C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159" w:rsidRPr="001C0159" w:rsidRDefault="001C0159" w:rsidP="001C0159">
      <w:pPr>
        <w:numPr>
          <w:ilvl w:val="0"/>
          <w:numId w:val="7"/>
        </w:numPr>
        <w:tabs>
          <w:tab w:val="left" w:pos="567"/>
        </w:tabs>
        <w:suppressAutoHyphens/>
        <w:spacing w:after="28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gramStart"/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1C015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1C0159" w:rsidRPr="001C0159" w:rsidRDefault="001C0159" w:rsidP="001C015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1C0159" w:rsidRPr="001C0159" w:rsidRDefault="001C0159" w:rsidP="001C015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1C0159" w:rsidRPr="001C0159" w:rsidRDefault="001C0159" w:rsidP="001C0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1C0159" w:rsidRPr="001C0159" w:rsidRDefault="001C0159" w:rsidP="001C0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1C0159" w:rsidRPr="001C0159" w:rsidRDefault="001C0159" w:rsidP="001C0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1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1C0159" w:rsidRPr="001C0159" w:rsidRDefault="001C0159" w:rsidP="001C015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1C0159" w:rsidRPr="001C0159" w:rsidRDefault="001C0159" w:rsidP="001C015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1C0159" w:rsidRPr="001C0159" w:rsidRDefault="001C0159" w:rsidP="001C015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59" w:rsidRPr="001C0159" w:rsidRDefault="001C0159" w:rsidP="001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24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703"/>
      </w:tblGrid>
      <w:tr w:rsidR="001C0159" w:rsidRPr="001C0159" w:rsidTr="001F72AB">
        <w:trPr>
          <w:trHeight w:val="1114"/>
        </w:trPr>
        <w:tc>
          <w:tcPr>
            <w:tcW w:w="4546" w:type="dxa"/>
          </w:tcPr>
          <w:p w:rsidR="001C0159" w:rsidRPr="001C0159" w:rsidRDefault="001C0159" w:rsidP="001C015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</w:tcPr>
          <w:p w:rsidR="001C0159" w:rsidRPr="001C0159" w:rsidRDefault="001C0159" w:rsidP="001C0159">
            <w:pPr>
              <w:tabs>
                <w:tab w:val="left" w:pos="851"/>
              </w:tabs>
              <w:ind w:left="426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 Управления  образования                  администрации Шуйского муниципального района                                                                                  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  <w:r w:rsidRPr="001C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06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bookmarkStart w:id="0" w:name="_GoBack"/>
            <w:bookmarkEnd w:id="0"/>
          </w:p>
          <w:p w:rsidR="001C0159" w:rsidRPr="001C0159" w:rsidRDefault="001C0159" w:rsidP="001C015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159" w:rsidRDefault="001C0159" w:rsidP="001C015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0159" w:rsidRDefault="001C0159" w:rsidP="001C015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 xml:space="preserve">П О Л О Ж Е Н 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1C0159" w:rsidRDefault="001C0159" w:rsidP="001C01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6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конкурсе-фестивале воспитательных </w:t>
      </w:r>
      <w:r>
        <w:rPr>
          <w:rFonts w:ascii="Times New Roman" w:eastAsia="Calibri" w:hAnsi="Times New Roman" w:cs="Times New Roman"/>
          <w:b/>
          <w:sz w:val="28"/>
        </w:rPr>
        <w:t xml:space="preserve">программ (систем)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«Воспитать гражданина»</w:t>
      </w:r>
    </w:p>
    <w:p w:rsidR="001C0159" w:rsidRDefault="001C0159" w:rsidP="001C01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0159" w:rsidRPr="003B6689" w:rsidRDefault="001C0159" w:rsidP="001C0159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Общие положения</w:t>
      </w:r>
    </w:p>
    <w:p w:rsidR="001C0159" w:rsidRPr="003B6689" w:rsidRDefault="001C0159" w:rsidP="001C0159">
      <w:pPr>
        <w:keepNext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C0159" w:rsidRPr="003B6689" w:rsidRDefault="003B6689" w:rsidP="001C0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конкурс-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фестивал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воспитательных систем образовательных организаций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в целях повышения воспитательного потенциала 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образовательных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, распространения лучших практик</w:t>
      </w:r>
      <w:r w:rsidR="001C0159" w:rsidRPr="003B668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создания программ и уникальных воспитательных систем, направленных на всестороннее развитие личности обучающихся 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Конкурс). 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 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проводится 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целью 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привлечени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внимания педагогической общественности к важности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организации процесса воспитания в образовательной организации в условиях реализации рабочих программ воспитания и проекта «Разговоры о </w:t>
      </w:r>
      <w:proofErr w:type="gram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важном</w:t>
      </w:r>
      <w:proofErr w:type="gram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B668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C0159" w:rsidRPr="003B6689" w:rsidRDefault="001C0159" w:rsidP="001C015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Задачи 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конкурса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C0159" w:rsidRPr="003B6689" w:rsidRDefault="001C0159" w:rsidP="001C0159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мотивац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педагогов к </w:t>
      </w:r>
      <w:r w:rsidRPr="003B66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поиску и моделированию новых форм воспитательной работы в условиях реализации рабочих  программ воспитания;</w:t>
      </w:r>
    </w:p>
    <w:p w:rsidR="001C0159" w:rsidRPr="003B6689" w:rsidRDefault="001C0159" w:rsidP="001C01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создание информационного банка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уникальных воспитательных программ (систем);</w:t>
      </w:r>
    </w:p>
    <w:p w:rsidR="001C0159" w:rsidRPr="003B6689" w:rsidRDefault="001C0159" w:rsidP="001C01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звит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е творческого потенциала, повышение профессионального мастерства педагогических работников</w:t>
      </w:r>
      <w:r w:rsidR="003B668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6689" w:rsidRPr="003B6689" w:rsidRDefault="003B6689" w:rsidP="001C01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1C0159" w:rsidP="001C0159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Участники 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принять </w:t>
      </w:r>
      <w:r w:rsidRPr="003B668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участие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работники общего (включая дошкольное), дополнительного образования. Командное участие – не более 2 человек.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D10408" w:rsidP="001C01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.Порядок проведения</w:t>
      </w:r>
    </w:p>
    <w:p w:rsidR="001C0159" w:rsidRPr="003B6689" w:rsidRDefault="001C0159" w:rsidP="00E8280A">
      <w:pPr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по пяти номинациям:</w:t>
      </w:r>
    </w:p>
    <w:p w:rsidR="001C0159" w:rsidRPr="003B6689" w:rsidRDefault="001C0159" w:rsidP="00E8280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6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«Разговоры о важном: региональный компонент»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(сценарии классного часа, воспитательного мероприятия по тематике Примерной рабочей программы курса внеурочной деятельности «Разговоры о важном» (начальное общее образование, основное общее образование, среднее общее образование).</w:t>
      </w:r>
      <w:proofErr w:type="gramEnd"/>
    </w:p>
    <w:p w:rsidR="001C0159" w:rsidRPr="003B6689" w:rsidRDefault="001C0159" w:rsidP="00E8280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«Шкатулка семейных ценностей»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(из опыта реализации курса «Нравственные основы семейной жизни»).</w:t>
      </w:r>
    </w:p>
    <w:p w:rsidR="001C0159" w:rsidRPr="003B6689" w:rsidRDefault="001C0159" w:rsidP="00E8280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«Школа – территория безопасности и комфорта»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(опыт работы педагогов-психологов по созданию благоприятного психологического микроклимата в образовательной организации).</w:t>
      </w:r>
    </w:p>
    <w:p w:rsidR="001C0159" w:rsidRPr="003B6689" w:rsidRDefault="001C0159" w:rsidP="00E8280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«Культурный код37» 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(формирование российской идентичности, приобщение детей и подростков к культурному наследию, опыт реализации проекта «Культурный дневник школьника»).</w:t>
      </w:r>
    </w:p>
    <w:p w:rsidR="001C0159" w:rsidRPr="003B6689" w:rsidRDefault="001C0159" w:rsidP="00E8280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«Педагогический навигатор – путь в профессию педагога»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(Навстречу Году педагога и наставника в России: опыт работы психолого-педагогических классов, </w:t>
      </w: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профориентационные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занятия, направленные на формирование интереса к педагогической профессии).</w:t>
      </w:r>
    </w:p>
    <w:p w:rsidR="001C0159" w:rsidRPr="003B6689" w:rsidRDefault="001C0159" w:rsidP="001C015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1C0159" w:rsidP="001C01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оформлению работ</w:t>
      </w:r>
    </w:p>
    <w:p w:rsidR="001C0159" w:rsidRPr="003B6689" w:rsidRDefault="001C0159" w:rsidP="001C01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предоставляются в электронном виде, выполняются в текстовом редакторе </w:t>
      </w: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тип шрифта – </w:t>
      </w:r>
      <w:r w:rsidRPr="003B66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Times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66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New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66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Roman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; размер основного шрифта –14 пт., 1,5 межстрочный интервал, номера страниц ставятся вверху страницы, от центра, верхнее и нижнее поля – 2 см; левое поле – 3 см, правое поле – 1,5 см, отступ (абзац) – 1,2 см.</w:t>
      </w:r>
    </w:p>
    <w:p w:rsidR="001C0159" w:rsidRPr="003B6689" w:rsidRDefault="001C0159" w:rsidP="001C01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работы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Титульный лист 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Основной текст 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Приложения (по желанию автора): презентация, фотоматериалы или видеоролик, иллюстрирующие содержание текста (по желанию автора)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На титульном листе указывается название образовательной организации, номинация, название работы, фамилия, имя, отчество, место работы, должность автора/авторов, год выполнения работы.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текст имеет следующую структуру: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1. Номинация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2. Тема представленного опыта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3. Цели, задачи, планируемые результаты реализации опыта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4. Описание опыта (описание системы работы, проводимых мероприятий, сценарий, конспект, технологическая карта конкретного мероприятия и т.д.)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проверяются в приложении </w:t>
      </w:r>
      <w:proofErr w:type="spellStart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, при наличии совпадения текста представленной работы с информационными источниками из сети Интернет более чем на 50 % без указания ссылок, работа не оценивается.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ранее принимавшие участие в конкурсах, не рассматриваются.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Объем работы: не более 10 листов, объем приложения не более 15 слайдов или страниц, продолжительность видеоролика не более 10 минут (присылается ссылка на видеоролик).</w:t>
      </w:r>
    </w:p>
    <w:p w:rsidR="001C0159" w:rsidRPr="003B6689" w:rsidRDefault="001C0159" w:rsidP="001C0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689">
        <w:rPr>
          <w:rFonts w:ascii="Times New Roman" w:hAnsi="Times New Roman" w:cs="Times New Roman"/>
          <w:sz w:val="24"/>
          <w:szCs w:val="24"/>
        </w:rPr>
        <w:t>Сроки проведения конкурса:</w:t>
      </w:r>
    </w:p>
    <w:p w:rsidR="001C0159" w:rsidRPr="003B6689" w:rsidRDefault="001C0159" w:rsidP="001C0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89">
        <w:rPr>
          <w:rFonts w:ascii="Times New Roman" w:hAnsi="Times New Roman" w:cs="Times New Roman"/>
          <w:sz w:val="24"/>
          <w:szCs w:val="24"/>
        </w:rPr>
        <w:t>24 октября – 10 ноября 2022 года  (прием материалов конкурса)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заочно. </w:t>
      </w:r>
      <w:r w:rsidRPr="003B6689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участники высылают заявку (приложение </w:t>
      </w:r>
      <w:r w:rsidR="00E8280A">
        <w:rPr>
          <w:rFonts w:ascii="Times New Roman" w:hAnsi="Times New Roman" w:cs="Times New Roman"/>
          <w:sz w:val="24"/>
          <w:szCs w:val="24"/>
        </w:rPr>
        <w:t>1</w:t>
      </w:r>
      <w:r w:rsidRPr="003B6689">
        <w:rPr>
          <w:rFonts w:ascii="Times New Roman" w:hAnsi="Times New Roman" w:cs="Times New Roman"/>
          <w:sz w:val="24"/>
          <w:szCs w:val="24"/>
        </w:rPr>
        <w:t xml:space="preserve">) и конкурсные материалы в электронном варианте в одной папке на адрес </w:t>
      </w:r>
      <w:hyperlink r:id="rId7" w:history="1">
        <w:r w:rsidRPr="003B66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skvorcovaen</w:t>
        </w:r>
        <w:r w:rsidRPr="003B6689">
          <w:rPr>
            <w:rStyle w:val="a5"/>
            <w:rFonts w:ascii="Times New Roman" w:hAnsi="Times New Roman" w:cs="Times New Roman"/>
            <w:sz w:val="24"/>
            <w:szCs w:val="24"/>
          </w:rPr>
          <w:t>@yandex.ru</w:t>
        </w:r>
      </w:hyperlink>
      <w:r w:rsidRPr="003B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59" w:rsidRPr="00D10408" w:rsidRDefault="00D10408" w:rsidP="00D10408">
      <w:pPr>
        <w:pStyle w:val="a3"/>
      </w:pPr>
      <w:r>
        <w:t xml:space="preserve">                                        4.</w:t>
      </w:r>
      <w:r w:rsidR="001C0159" w:rsidRPr="00D10408">
        <w:t>Критерии оценивания и подведение итогов конкурса</w:t>
      </w:r>
    </w:p>
    <w:p w:rsidR="001C0159" w:rsidRPr="003B6689" w:rsidRDefault="001C0159" w:rsidP="001C015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689">
        <w:rPr>
          <w:rFonts w:ascii="Times New Roman" w:eastAsia="Calibri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51"/>
        <w:gridCol w:w="2245"/>
      </w:tblGrid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Ценностные основы и целевые ориентиры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1.1. Цель, задачи и планируемые результаты предлагаемого опыта конкретны и достижимы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1.2. Участие в мероприятиях проекта расширяет общие представления и углубляет знания обучающихся о базовых  национальных ценностях.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 Воспитательные мероприятия способствуют приобретению </w:t>
            </w:r>
            <w:proofErr w:type="gramStart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2.1. Содержание, форма, методы и приемы реализации воспитательных  мероприятий соответствуют возрасту и интересам обучающихся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2.2. 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2.3. Воспитательные мероприятия предоставляют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3.1. 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 Используются инновационные воспитательные технологии, новые методические приемы, формы мотивации и организации деятельности </w:t>
            </w:r>
            <w:proofErr w:type="gramStart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Целостность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4.1. 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4.2. Обеспечена логичность и смысловая завершенность воспитательного 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5.1. В содержании методической разработки отсутствуют опечатки и ошибки, работа соответствует требованиям, предъявляемым к структуре (</w:t>
            </w:r>
            <w:proofErr w:type="gramStart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 4 Положения)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5.2. 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значимость</w:t>
            </w: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Реалистичность, </w:t>
            </w:r>
            <w:proofErr w:type="spellStart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возможность тиражирования опыта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Ресурсная обеспеченность. </w:t>
            </w:r>
            <w:r w:rsidRPr="003B66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широкий спектр возможностей современных информационных ресурсов, социальных партнеров, привлекаются родители и члены семей </w:t>
            </w:r>
            <w:proofErr w:type="spellStart"/>
            <w:r w:rsidRPr="003B6689">
              <w:rPr>
                <w:rFonts w:ascii="Times New Roman" w:eastAsia="Calibri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0159" w:rsidRPr="003B6689" w:rsidTr="001C0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Pr="003B6689" w:rsidRDefault="001C01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C0159" w:rsidRPr="003B6689" w:rsidRDefault="001C0159" w:rsidP="001C015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0159" w:rsidRPr="003B6689" w:rsidRDefault="001C0159" w:rsidP="001C0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Работу оценивают не менее трех экспертов. Итоговая оценка конкурсного материала представляет среднее арифметическое оценок, выставленных членами экспертной группы.</w:t>
      </w:r>
    </w:p>
    <w:p w:rsidR="001C0159" w:rsidRPr="003B6689" w:rsidRDefault="001C0159" w:rsidP="001C0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D10408" w:rsidP="001C0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C0159"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. Подведение итогов Конкурса и награждение победителей</w:t>
      </w:r>
    </w:p>
    <w:p w:rsidR="001C0159" w:rsidRPr="003B6689" w:rsidRDefault="001C0159" w:rsidP="001C0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 номинации определяются Победители и призеры Конкурса. Победителями Конкурса становятся авторы материалов, получившие наиболее высокие оценки экспертов.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Победитель Конкурса (автор или авторский коллектив) в каждой номинации награждается дипломом лауреата 1 степени. </w:t>
      </w:r>
    </w:p>
    <w:p w:rsidR="001C0159" w:rsidRPr="003B6689" w:rsidRDefault="001C0159" w:rsidP="001C01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 Конкурса, занявшим 2 и 3 место, в каждой номинации, вручаются дипломы лауреатов 2 и 3 степени. </w:t>
      </w:r>
    </w:p>
    <w:p w:rsidR="001C0159" w:rsidRPr="003B6689" w:rsidRDefault="001C0159" w:rsidP="001C0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0159" w:rsidRPr="003B6689" w:rsidRDefault="001C0159" w:rsidP="001C0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0159" w:rsidRDefault="001C0159" w:rsidP="001C01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159" w:rsidRDefault="001C0159" w:rsidP="001C01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E8280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 </w:t>
      </w:r>
    </w:p>
    <w:p w:rsidR="001C0159" w:rsidRDefault="001C0159" w:rsidP="001C0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159" w:rsidRDefault="001C0159" w:rsidP="001C0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название образовательной организации с указанием муниципалитета</w:t>
      </w:r>
    </w:p>
    <w:p w:rsidR="001C0159" w:rsidRDefault="001C0159" w:rsidP="001C0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организации, телефон, электронный адрес</w:t>
      </w:r>
    </w:p>
    <w:p w:rsidR="001C0159" w:rsidRDefault="001C0159" w:rsidP="001C01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159" w:rsidRDefault="001C0159" w:rsidP="001C0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1C0159" w:rsidRDefault="001C0159" w:rsidP="001C01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областном конкурсе - фестивале воспитательных программ (систем)</w:t>
      </w:r>
    </w:p>
    <w:p w:rsidR="001C0159" w:rsidRDefault="001C0159" w:rsidP="001C015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«Воспитать гражданина»</w:t>
      </w:r>
    </w:p>
    <w:p w:rsidR="001C0159" w:rsidRDefault="001C0159" w:rsidP="001C01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634"/>
      </w:tblGrid>
      <w:tr w:rsidR="001C0159" w:rsidTr="001C0159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59" w:rsidTr="001C0159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59" w:rsidTr="001C0159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59" w:rsidTr="001C0159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59" w:rsidTr="001C0159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(авторы) материалов: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9" w:rsidRDefault="001C0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0159" w:rsidRDefault="001C0159" w:rsidP="001C015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0159" w:rsidRDefault="001C0159" w:rsidP="001C015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1C0159" w:rsidRDefault="001C0159" w:rsidP="001C015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отправки</w:t>
      </w:r>
    </w:p>
    <w:p w:rsidR="001C0159" w:rsidRDefault="001C0159" w:rsidP="001C0159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159" w:rsidRDefault="001C0159" w:rsidP="001C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*Заявку и конкурсные материалы присылать в формате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</w:p>
    <w:p w:rsidR="001C0159" w:rsidRDefault="001C0159" w:rsidP="001C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94"/>
    <w:multiLevelType w:val="hybridMultilevel"/>
    <w:tmpl w:val="170C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E4CF8"/>
    <w:multiLevelType w:val="hybridMultilevel"/>
    <w:tmpl w:val="E64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6286"/>
    <w:multiLevelType w:val="hybridMultilevel"/>
    <w:tmpl w:val="D16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7AF1"/>
    <w:multiLevelType w:val="hybridMultilevel"/>
    <w:tmpl w:val="61161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3555C"/>
    <w:multiLevelType w:val="hybridMultilevel"/>
    <w:tmpl w:val="E176F8D4"/>
    <w:lvl w:ilvl="0" w:tplc="590811CA">
      <w:start w:val="5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7E3F038A"/>
    <w:multiLevelType w:val="hybridMultilevel"/>
    <w:tmpl w:val="048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59"/>
    <w:rsid w:val="00060678"/>
    <w:rsid w:val="001C0159"/>
    <w:rsid w:val="003B6689"/>
    <w:rsid w:val="00CD7E7B"/>
    <w:rsid w:val="00D10408"/>
    <w:rsid w:val="00D60EC1"/>
    <w:rsid w:val="00E8280A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01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01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vorcova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2022-10-19T14:35:00Z</cp:lastPrinted>
  <dcterms:created xsi:type="dcterms:W3CDTF">2022-10-19T14:23:00Z</dcterms:created>
  <dcterms:modified xsi:type="dcterms:W3CDTF">2022-10-20T05:42:00Z</dcterms:modified>
</cp:coreProperties>
</file>